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/>
  <w:body>
    <w:tbl>
      <w:tblPr>
        <w:tblW w:w="5000" w:type="pct"/>
        <w:jc w:val="center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00000">
        <w:trPr>
          <w:jc w:val="center"/>
        </w:trPr>
        <w:tc>
          <w:tcPr>
            <w:tcW w:w="5000" w:type="pct"/>
            <w:tcBorders>
              <w:top w:val="nil"/>
            </w:tcBorders>
            <w:shd w:val="clear" w:color="auto" w:fill="F2F2F2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0000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0000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49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90"/>
                                    </w:tblGrid>
                                    <w:tr w:rsidR="00000000" w:rsidTr="00D97DEE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0" w:type="dxa"/>
                                          </w:tcMar>
                                        </w:tcPr>
                                        <w:p w:rsidR="00000000" w:rsidRDefault="00D47447">
                                          <w:pPr>
                                            <w:spacing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vertAnchor="text" w:tblpXSpec="right" w:tblpYSpec="center"/>
                                      <w:tblW w:w="295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55"/>
                                    </w:tblGrid>
                                    <w:tr w:rsidR="00000000" w:rsidTr="00D97DEE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0" w:type="dxa"/>
                                            <w:bottom w:w="135" w:type="dxa"/>
                                            <w:right w:w="270" w:type="dxa"/>
                                          </w:tcMar>
                                        </w:tcPr>
                                        <w:p w:rsidR="00000000" w:rsidRDefault="00D47447">
                                          <w:pPr>
                                            <w:spacing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D4744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D4744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D47447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000000" w:rsidRDefault="00D47447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00000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30"/>
                                    </w:tblGrid>
                                    <w:tr w:rsidR="0000000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000000" w:rsidRDefault="00D47447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anchor distT="0" distB="0" distL="0" distR="0" simplePos="0" relativeHeight="251658240" behindDoc="0" locked="0" layoutInCell="1" allowOverlap="0">
                                                <wp:simplePos x="0" y="0"/>
                                                <wp:positionH relativeFrom="column">
                                                  <wp:align>left</wp:align>
                                                </wp:positionH>
                                                <wp:positionV relativeFrom="line">
                                                  <wp:posOffset>0</wp:posOffset>
                                                </wp:positionV>
                                                <wp:extent cx="5105400" cy="971550"/>
                                                <wp:effectExtent l="0" t="0" r="0" b="0"/>
                                                <wp:wrapSquare wrapText="bothSides"/>
                                                <wp:docPr id="5" name="Immagine 2" descr="https://gallery.mailchimp.com/adc0eea05d52f24ba129024d1/images/c77e7bef-f527-45d8-8e8a-2c6fef0bcd03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gallery.mailchimp.com/adc0eea05d52f24ba129024d1/images/c77e7bef-f527-45d8-8e8a-2c6fef0bcd03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105400" cy="9715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  <wp14:sizeRelH relativeFrom="page">
                                                  <wp14:pctWidth>0</wp14:pctWidth>
                                                </wp14:sizeRelH>
                                                <wp14:sizeRelV relativeFrom="page">
                                                  <wp14:pctHeight>0</wp14:pctHeight>
                                                </wp14:sizeRelV>
                                              </wp:anchor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D4744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D4744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D47447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000000" w:rsidRDefault="00D47447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4500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4470" w:type="dxa"/>
                              <w:hideMark/>
                            </w:tcPr>
                            <w:tbl>
                              <w:tblPr>
                                <w:tblpPr w:vertAnchor="text"/>
                                <w:tblW w:w="25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97"/>
                              </w:tblGrid>
                              <w:tr w:rsidR="0000000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97"/>
                                    </w:tblGrid>
                                    <w:tr w:rsidR="00000000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427"/>
                                          </w:tblGrid>
                                          <w:tr w:rsidR="0000000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135" w:type="dxa"/>
                                                  <w:bottom w:w="135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D47447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bookmarkStart w:id="0" w:name="_GoBack"/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005069" cy="1796578"/>
                                                      <wp:effectExtent l="0" t="0" r="0" b="0"/>
                                                      <wp:docPr id="1" name="Immagine 1" descr="https://gallery.mailchimp.com/adc0eea05d52f24ba129024d1/images/1153891e-f565-4097-aa83-90a5496ee3d5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https://gallery.mailchimp.com/adc0eea05d52f24ba129024d1/images/1153891e-f565-4097-aa83-90a5496ee3d5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028766" cy="1817811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bookmarkEnd w:id="0"/>
                                              </w:p>
                                            </w:tc>
                                          </w:tr>
                                          <w:tr w:rsidR="00000000">
                                            <w:tc>
                                              <w:tcPr>
                                                <w:tcW w:w="3930" w:type="dxa"/>
                                                <w:tcMar>
                                                  <w:top w:w="0" w:type="dxa"/>
                                                  <w:left w:w="135" w:type="dxa"/>
                                                  <w:bottom w:w="0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D47447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60606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Helvetica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shd w:val="clear" w:color="auto" w:fill="F9F9F9"/>
                                                  </w:rPr>
                                                  <w:t>Ombrellone da spiaggia con custodia in poliestere disponibile in diversi colori personalizzabile con logo ad un colore su uno spicchio.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D47447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D4744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D47447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470" w:type="dxa"/>
                              <w:hideMark/>
                            </w:tcPr>
                            <w:tbl>
                              <w:tblPr>
                                <w:tblpPr w:vertAnchor="text"/>
                                <w:tblW w:w="25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80"/>
                              </w:tblGrid>
                              <w:tr w:rsidR="0000000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480"/>
                                    </w:tblGrid>
                                    <w:tr w:rsidR="00000000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210"/>
                                          </w:tblGrid>
                                          <w:tr w:rsidR="0000000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135" w:type="dxa"/>
                                                  <w:bottom w:w="135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D47447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861851" cy="1793168"/>
                                                      <wp:effectExtent l="0" t="0" r="5080" b="0"/>
                                                      <wp:docPr id="2" name="Immagine 2" descr="https://gallery.mailchimp.com/adc0eea05d52f24ba129024d1/images/3ce0b266-be26-46a5-9f80-1eb890bc6347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https://gallery.mailchimp.com/adc0eea05d52f24ba129024d1/images/3ce0b266-be26-46a5-9f80-1eb890bc6347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884679" cy="1815154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c>
                                              <w:tcPr>
                                                <w:tcW w:w="3930" w:type="dxa"/>
                                                <w:tcMar>
                                                  <w:top w:w="0" w:type="dxa"/>
                                                  <w:left w:w="135" w:type="dxa"/>
                                                  <w:bottom w:w="0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D47447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60606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Helvetica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shd w:val="clear" w:color="auto" w:fill="F9F9F9"/>
                                                  </w:rPr>
                                                  <w:t xml:space="preserve">Elegante ombrello dallo stile classico e dal design firmato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Verdana" w:eastAsia="Times New Roman" w:hAnsi="Verdana" w:cs="Helvetica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shd w:val="clear" w:color="auto" w:fill="F9F9F9"/>
                                                  </w:rPr>
                                                  <w:t>Balmain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Verdana" w:eastAsia="Times New Roman" w:hAnsi="Verdana" w:cs="Helvetica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shd w:val="clear" w:color="auto" w:fill="F9F9F9"/>
                                                  </w:rPr>
                                                  <w:t>. Bordi a contrasto e manico curvo con finiture in similpelle. Fornito in custodia regalo.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D47447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D4744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D47447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D47447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000000" w:rsidRDefault="00D47447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0000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90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00000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000000" w:rsidRPr="00D97DEE" w:rsidRDefault="00D47447" w:rsidP="00D97DEE">
                                          <w:pPr>
                                            <w:pStyle w:val="Titolo1"/>
                                            <w:jc w:val="center"/>
                                            <w:rPr>
                                              <w:rFonts w:eastAsia="Times New Roman"/>
                                              <w:sz w:val="48"/>
                                              <w:szCs w:val="48"/>
                                            </w:rPr>
                                          </w:pPr>
                                          <w:r w:rsidRPr="00D97DEE">
                                            <w:rPr>
                                              <w:rFonts w:ascii="Verdana" w:eastAsia="Times New Roman" w:hAnsi="Verdana"/>
                                              <w:color w:val="FF0000"/>
                                              <w:sz w:val="48"/>
                                              <w:szCs w:val="48"/>
                                            </w:rPr>
                                            <w:t>Apri l'ombrellone ma se vuoi anche l'ombrello!</w:t>
                                          </w:r>
                                        </w:p>
                                        <w:p w:rsidR="00000000" w:rsidRPr="00D97DEE" w:rsidRDefault="00D47447" w:rsidP="00D97DEE">
                                          <w:pPr>
                                            <w:pStyle w:val="Titolo3"/>
                                            <w:jc w:val="center"/>
                                            <w:rPr>
                                              <w:rFonts w:eastAsia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97DEE">
                                            <w:rPr>
                                              <w:rStyle w:val="Enfasigrassetto"/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Un articolo promozionale sempre apprezzato dalla clientela che veicolerà il tuo marchio nelle giornate</w:t>
                                          </w:r>
                                          <w:r w:rsidRPr="00D97DEE">
                                            <w:rPr>
                                              <w:rFonts w:ascii="Verdana" w:eastAsia="Times New Roman" w:hAnsi="Verdana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D97DEE">
                                            <w:rPr>
                                              <w:rStyle w:val="Enfasigrassetto"/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di sole e di pioggia!</w:t>
                                          </w:r>
                                          <w:r w:rsidRPr="00D97DEE">
                                            <w:rPr>
                                              <w:rFonts w:eastAsia="Times New Roman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Pr="00D97DEE" w:rsidRDefault="00D47447">
                                          <w:pPr>
                                            <w:pStyle w:val="Titolo1"/>
                                            <w:spacing w:line="312" w:lineRule="exact"/>
                                            <w:jc w:val="center"/>
                                            <w:rPr>
                                              <w:rFonts w:eastAsia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97DEE">
                                            <w:rPr>
                                              <w:rStyle w:val="Enfasigrassetto"/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FF0000"/>
                                              <w:sz w:val="24"/>
                                              <w:szCs w:val="24"/>
                                              <w:u w:val="single"/>
                                            </w:rPr>
                                            <w:t>Fino al 30 giugno 2015 l'impianto stampa è omaggio!</w:t>
                                          </w:r>
                                          <w:r w:rsidRPr="00D97DEE">
                                            <w:rPr>
                                              <w:rFonts w:ascii="Verdana" w:eastAsia="Times New Roman" w:hAnsi="Verdana"/>
                                              <w:color w:val="FF0000"/>
                                              <w:sz w:val="24"/>
                                              <w:szCs w:val="24"/>
                                              <w:u w:val="single"/>
                                            </w:rPr>
                                            <w:br/>
                                          </w:r>
                                          <w:r w:rsidRPr="00D97DEE">
                                            <w:rPr>
                                              <w:rStyle w:val="Enfasigrassetto"/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FF0000"/>
                                              <w:sz w:val="24"/>
                                              <w:szCs w:val="24"/>
                                              <w:u w:val="single"/>
                                            </w:rPr>
                                            <w:t>Offerta valida salvo il venduto</w:t>
                                          </w:r>
                                        </w:p>
                                        <w:p w:rsidR="00000000" w:rsidRDefault="00D47447">
                                          <w:pPr>
                                            <w:spacing w:before="240" w:after="240" w:line="360" w:lineRule="auto"/>
                                            <w:jc w:val="center"/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Contattaci per un preventivo gratuito persona</w:t>
                                          </w:r>
                                          <w:r>
                                            <w:rPr>
                                              <w:rFonts w:ascii="Verdana" w:hAnsi="Verdan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lizzato o per scoprire tutta la gamma dei nostri ombrelli e articoli promozionali scrivici a </w:t>
                                          </w:r>
                                          <w:hyperlink r:id="rId8" w:tgtFrame="_blank" w:history="1">
                                            <w:r>
                                              <w:rPr>
                                                <w:rFonts w:ascii="Verdana" w:hAnsi="Verdana" w:cs="Helvetica"/>
                                                <w:color w:val="6DC6DD"/>
                                                <w:sz w:val="18"/>
                                                <w:szCs w:val="18"/>
                                                <w:u w:val="single"/>
                                              </w:rPr>
                                              <w:t>market@targotecnica.it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Verdana" w:hAnsi="Verdan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 oppure consulta i nostri cataloghi che trovi su </w:t>
                                          </w:r>
                                          <w:hyperlink r:id="rId9" w:tgtFrame="_blank" w:history="1">
                                            <w:r>
                                              <w:rPr>
                                                <w:rFonts w:ascii="Verdana" w:hAnsi="Verdana" w:cs="Helvetica"/>
                                                <w:color w:val="6DC6DD"/>
                                                <w:sz w:val="18"/>
                                                <w:szCs w:val="18"/>
                                                <w:u w:val="single"/>
                                              </w:rPr>
                                              <w:t>http://www.targotecnica.it/promozionale/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00000" w:rsidRDefault="00D4744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D4744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D47447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000000" w:rsidRDefault="00D47447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4500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4470" w:type="dxa"/>
                              <w:hideMark/>
                            </w:tcPr>
                            <w:tbl>
                              <w:tblPr>
                                <w:tblpPr w:vertAnchor="text"/>
                                <w:tblW w:w="25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10"/>
                              </w:tblGrid>
                              <w:tr w:rsidR="0000000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10"/>
                                    </w:tblGrid>
                                    <w:tr w:rsidR="00000000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540"/>
                                          </w:tblGrid>
                                          <w:tr w:rsidR="0000000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135" w:type="dxa"/>
                                                  <w:bottom w:w="135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D47447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071171" cy="1545044"/>
                                                      <wp:effectExtent l="0" t="0" r="5715" b="0"/>
                                                      <wp:docPr id="3" name="Immagine 3" descr="https://gallery.mailchimp.com/adc0eea05d52f24ba129024d1/images/7349f8e6-7a6e-496d-8936-c39693427129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https://gallery.mailchimp.com/adc0eea05d52f24ba129024d1/images/7349f8e6-7a6e-496d-8936-c39693427129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1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127378" cy="1586973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c>
                                              <w:tcPr>
                                                <w:tcW w:w="3930" w:type="dxa"/>
                                                <w:tcMar>
                                                  <w:top w:w="0" w:type="dxa"/>
                                                  <w:left w:w="135" w:type="dxa"/>
                                                  <w:bottom w:w="0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D47447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60606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Helvetica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shd w:val="clear" w:color="auto" w:fill="F9F9F9"/>
                                                  </w:rPr>
                                                  <w:t>Ombrello da 21,5" con telaio e stecche in metallo e manico in plastica.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Helvetica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shd w:val="clear" w:color="auto" w:fill="F9F9F9"/>
                                                  </w:rPr>
                                                  <w:br/>
                                                  <w:t>L'ombrello è fornito con una custodia.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D47447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D4744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D47447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470" w:type="dxa"/>
                              <w:hideMark/>
                            </w:tcPr>
                            <w:tbl>
                              <w:tblPr>
                                <w:tblpPr w:vertAnchor="text"/>
                                <w:tblW w:w="25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576"/>
                              </w:tblGrid>
                              <w:tr w:rsidR="0000000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76"/>
                                    </w:tblGrid>
                                    <w:tr w:rsidR="00000000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06"/>
                                          </w:tblGrid>
                                          <w:tr w:rsidR="0000000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135" w:type="dxa"/>
                                                  <w:bottom w:w="135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D47447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6A6EC319" wp14:editId="363F7B03">
                                                      <wp:extent cx="1927952" cy="1592752"/>
                                                      <wp:effectExtent l="0" t="0" r="0" b="7620"/>
                                                      <wp:docPr id="4" name="Immagine 4" descr="https://gallery.mailchimp.com/adc0eea05d52f24ba129024d1/images/bcd98776-bb60-4696-99da-4035dea9f6f2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https://gallery.mailchimp.com/adc0eea05d52f24ba129024d1/images/bcd98776-bb60-4696-99da-4035dea9f6f2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11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977659" cy="1633816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c>
                                              <w:tcPr>
                                                <w:tcW w:w="3930" w:type="dxa"/>
                                                <w:tcMar>
                                                  <w:top w:w="0" w:type="dxa"/>
                                                  <w:left w:w="135" w:type="dxa"/>
                                                  <w:bottom w:w="0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D47447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60606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60606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Ombrello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606060"/>
                                                    <w:sz w:val="18"/>
                                                    <w:szCs w:val="18"/>
                                                  </w:rPr>
                                                  <w:t>Winner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60606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30" dal design esclusivo con asta in metallo e manico in EVA, confezionato in custodia regalo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606060"/>
                                                    <w:sz w:val="18"/>
                                                    <w:szCs w:val="18"/>
                                                  </w:rPr>
                                                  <w:t>Slazenger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606060"/>
                                                    <w:sz w:val="18"/>
                                                    <w:szCs w:val="18"/>
                                                  </w:rPr>
                                                  <w:t>. Poliestere.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D47447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D4744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D47447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D47447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000000" w:rsidRDefault="00D47447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2F2F2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00000" w:rsidTr="00D97DEE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000000" w:rsidRDefault="00D47447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000000" w:rsidRDefault="00D47447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D47447">
            <w:pPr>
              <w:jc w:val="center"/>
              <w:rPr>
                <w:rFonts w:eastAsia="Times New Roman"/>
              </w:rPr>
            </w:pPr>
          </w:p>
        </w:tc>
      </w:tr>
    </w:tbl>
    <w:p w:rsidR="00D47447" w:rsidRDefault="00D47447">
      <w:pPr>
        <w:rPr>
          <w:rFonts w:eastAsia="Times New Roman"/>
        </w:rPr>
      </w:pPr>
    </w:p>
    <w:sectPr w:rsidR="00D474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6"/>
  <w:proofState w:spelling="clean"/>
  <w:defaultTabStop w:val="708"/>
  <w:hyphenationZone w:val="283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A1D89"/>
    <w:rsid w:val="009A1D89"/>
    <w:rsid w:val="00D47447"/>
    <w:rsid w:val="00D9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pPr>
      <w:spacing w:line="300" w:lineRule="auto"/>
      <w:outlineLvl w:val="0"/>
    </w:pPr>
    <w:rPr>
      <w:rFonts w:ascii="Helvetica" w:hAnsi="Helvetica" w:cs="Helvetica"/>
      <w:b/>
      <w:bCs/>
      <w:color w:val="606060"/>
      <w:spacing w:val="-15"/>
      <w:kern w:val="36"/>
      <w:sz w:val="60"/>
      <w:szCs w:val="60"/>
    </w:rPr>
  </w:style>
  <w:style w:type="paragraph" w:styleId="Titolo2">
    <w:name w:val="heading 2"/>
    <w:basedOn w:val="Normale"/>
    <w:link w:val="Titolo2Carattere"/>
    <w:uiPriority w:val="9"/>
    <w:qFormat/>
    <w:pPr>
      <w:spacing w:line="300" w:lineRule="auto"/>
      <w:outlineLvl w:val="1"/>
    </w:pPr>
    <w:rPr>
      <w:rFonts w:ascii="Helvetica" w:hAnsi="Helvetica" w:cs="Helvetica"/>
      <w:b/>
      <w:bCs/>
      <w:color w:val="404040"/>
      <w:spacing w:val="-11"/>
      <w:sz w:val="39"/>
      <w:szCs w:val="39"/>
    </w:rPr>
  </w:style>
  <w:style w:type="paragraph" w:styleId="Titolo3">
    <w:name w:val="heading 3"/>
    <w:basedOn w:val="Normale"/>
    <w:link w:val="Titolo3Carattere"/>
    <w:uiPriority w:val="9"/>
    <w:qFormat/>
    <w:pPr>
      <w:spacing w:line="300" w:lineRule="auto"/>
      <w:outlineLvl w:val="2"/>
    </w:pPr>
    <w:rPr>
      <w:rFonts w:ascii="Helvetica" w:hAnsi="Helvetica" w:cs="Helvetica"/>
      <w:b/>
      <w:bCs/>
      <w:color w:val="606060"/>
      <w:spacing w:val="-8"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pPr>
      <w:spacing w:line="300" w:lineRule="auto"/>
      <w:outlineLvl w:val="3"/>
    </w:pPr>
    <w:rPr>
      <w:rFonts w:ascii="Helvetica" w:hAnsi="Helvetica" w:cs="Helvetica"/>
      <w:b/>
      <w:bCs/>
      <w:color w:val="808080"/>
      <w:sz w:val="23"/>
      <w:szCs w:val="23"/>
    </w:rPr>
  </w:style>
  <w:style w:type="paragraph" w:styleId="Titolo5">
    <w:name w:val="heading 5"/>
    <w:basedOn w:val="Normale"/>
    <w:link w:val="Titolo5Carattere"/>
    <w:uiPriority w:val="9"/>
    <w:qFormat/>
    <w:pPr>
      <w:outlineLvl w:val="4"/>
    </w:pPr>
    <w:rPr>
      <w:b/>
      <w:bCs/>
      <w:sz w:val="20"/>
      <w:szCs w:val="20"/>
    </w:rPr>
  </w:style>
  <w:style w:type="paragraph" w:styleId="Titolo6">
    <w:name w:val="heading 6"/>
    <w:basedOn w:val="Normale"/>
    <w:link w:val="Titolo6Carattere"/>
    <w:uiPriority w:val="9"/>
    <w:qFormat/>
    <w:pPr>
      <w:outlineLvl w:val="5"/>
    </w:pPr>
    <w:rPr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pPr>
      <w:spacing w:before="240" w:after="240"/>
    </w:pPr>
  </w:style>
  <w:style w:type="paragraph" w:customStyle="1" w:styleId="readmsgbody">
    <w:name w:val="readmsgbody"/>
    <w:basedOn w:val="Normale"/>
    <w:pPr>
      <w:spacing w:before="240" w:after="240"/>
    </w:pPr>
  </w:style>
  <w:style w:type="paragraph" w:customStyle="1" w:styleId="externalclass">
    <w:name w:val="externalclass"/>
    <w:basedOn w:val="Normale"/>
    <w:pPr>
      <w:spacing w:before="240" w:after="240"/>
    </w:pPr>
  </w:style>
  <w:style w:type="paragraph" w:customStyle="1" w:styleId="mcnimage">
    <w:name w:val="mcnimage"/>
    <w:basedOn w:val="Normale"/>
    <w:pPr>
      <w:spacing w:before="240" w:after="240"/>
      <w:textAlignment w:val="bottom"/>
    </w:pPr>
  </w:style>
  <w:style w:type="paragraph" w:customStyle="1" w:styleId="mcntextcontent">
    <w:name w:val="mcntextcontent"/>
    <w:basedOn w:val="Normale"/>
    <w:pPr>
      <w:spacing w:before="240" w:after="240"/>
    </w:pPr>
  </w:style>
  <w:style w:type="paragraph" w:customStyle="1" w:styleId="mcntextcontent1">
    <w:name w:val="mcntextcontent1"/>
    <w:basedOn w:val="Normale"/>
    <w:pPr>
      <w:spacing w:before="240" w:after="240" w:line="300" w:lineRule="auto"/>
    </w:pPr>
    <w:rPr>
      <w:rFonts w:ascii="Helvetica" w:hAnsi="Helvetica" w:cs="Helvetica"/>
      <w:color w:val="606060"/>
      <w:sz w:val="17"/>
      <w:szCs w:val="17"/>
    </w:rPr>
  </w:style>
  <w:style w:type="paragraph" w:customStyle="1" w:styleId="mcntextcontent2">
    <w:name w:val="mcntextcontent2"/>
    <w:basedOn w:val="Normale"/>
    <w:pPr>
      <w:spacing w:before="240" w:after="240" w:line="360" w:lineRule="auto"/>
    </w:pPr>
    <w:rPr>
      <w:rFonts w:ascii="Helvetica" w:hAnsi="Helvetica" w:cs="Helvetica"/>
      <w:color w:val="606060"/>
      <w:sz w:val="23"/>
      <w:szCs w:val="23"/>
    </w:rPr>
  </w:style>
  <w:style w:type="paragraph" w:customStyle="1" w:styleId="mcntextcontent3">
    <w:name w:val="mcntextcontent3"/>
    <w:basedOn w:val="Normale"/>
    <w:pPr>
      <w:spacing w:before="240" w:after="240" w:line="360" w:lineRule="auto"/>
    </w:pPr>
    <w:rPr>
      <w:rFonts w:ascii="Helvetica" w:hAnsi="Helvetica" w:cs="Helvetica"/>
      <w:color w:val="606060"/>
      <w:sz w:val="23"/>
      <w:szCs w:val="23"/>
    </w:rPr>
  </w:style>
  <w:style w:type="paragraph" w:customStyle="1" w:styleId="mcntextcontent4">
    <w:name w:val="mcntextcontent4"/>
    <w:basedOn w:val="Normale"/>
    <w:pPr>
      <w:spacing w:before="240" w:after="240" w:line="360" w:lineRule="auto"/>
    </w:pPr>
    <w:rPr>
      <w:rFonts w:ascii="Helvetica" w:hAnsi="Helvetica" w:cs="Helvetica"/>
      <w:color w:val="606060"/>
      <w:sz w:val="23"/>
      <w:szCs w:val="23"/>
    </w:rPr>
  </w:style>
  <w:style w:type="paragraph" w:customStyle="1" w:styleId="mcntextcontent5">
    <w:name w:val="mcntextcontent5"/>
    <w:basedOn w:val="Normale"/>
    <w:pPr>
      <w:spacing w:before="240" w:after="240" w:line="360" w:lineRule="auto"/>
    </w:pPr>
    <w:rPr>
      <w:rFonts w:ascii="Helvetica" w:hAnsi="Helvetica" w:cs="Helvetica"/>
      <w:color w:val="606060"/>
      <w:sz w:val="23"/>
      <w:szCs w:val="23"/>
    </w:rPr>
  </w:style>
  <w:style w:type="paragraph" w:customStyle="1" w:styleId="mcntextcontent6">
    <w:name w:val="mcntextcontent6"/>
    <w:basedOn w:val="Normale"/>
    <w:pPr>
      <w:spacing w:before="240" w:after="240" w:line="360" w:lineRule="auto"/>
    </w:pPr>
    <w:rPr>
      <w:rFonts w:ascii="Helvetica" w:hAnsi="Helvetica" w:cs="Helvetica"/>
      <w:color w:val="606060"/>
      <w:sz w:val="23"/>
      <w:szCs w:val="23"/>
    </w:rPr>
  </w:style>
  <w:style w:type="paragraph" w:customStyle="1" w:styleId="mcntextcontent7">
    <w:name w:val="mcntextcontent7"/>
    <w:basedOn w:val="Normale"/>
    <w:pPr>
      <w:spacing w:before="240" w:after="240" w:line="360" w:lineRule="auto"/>
    </w:pPr>
    <w:rPr>
      <w:rFonts w:ascii="Helvetica" w:hAnsi="Helvetica" w:cs="Helvetica"/>
      <w:color w:val="606060"/>
      <w:sz w:val="23"/>
      <w:szCs w:val="23"/>
    </w:rPr>
  </w:style>
  <w:style w:type="paragraph" w:customStyle="1" w:styleId="mcntextcontent8">
    <w:name w:val="mcntextcontent8"/>
    <w:basedOn w:val="Normale"/>
    <w:pPr>
      <w:spacing w:before="240" w:after="240" w:line="300" w:lineRule="auto"/>
      <w:jc w:val="center"/>
    </w:pPr>
    <w:rPr>
      <w:rFonts w:ascii="Helvetica" w:hAnsi="Helvetica" w:cs="Helvetica"/>
      <w:color w:val="606060"/>
      <w:sz w:val="17"/>
      <w:szCs w:val="17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D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D8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pPr>
      <w:spacing w:line="300" w:lineRule="auto"/>
      <w:outlineLvl w:val="0"/>
    </w:pPr>
    <w:rPr>
      <w:rFonts w:ascii="Helvetica" w:hAnsi="Helvetica" w:cs="Helvetica"/>
      <w:b/>
      <w:bCs/>
      <w:color w:val="606060"/>
      <w:spacing w:val="-15"/>
      <w:kern w:val="36"/>
      <w:sz w:val="60"/>
      <w:szCs w:val="60"/>
    </w:rPr>
  </w:style>
  <w:style w:type="paragraph" w:styleId="Titolo2">
    <w:name w:val="heading 2"/>
    <w:basedOn w:val="Normale"/>
    <w:link w:val="Titolo2Carattere"/>
    <w:uiPriority w:val="9"/>
    <w:qFormat/>
    <w:pPr>
      <w:spacing w:line="300" w:lineRule="auto"/>
      <w:outlineLvl w:val="1"/>
    </w:pPr>
    <w:rPr>
      <w:rFonts w:ascii="Helvetica" w:hAnsi="Helvetica" w:cs="Helvetica"/>
      <w:b/>
      <w:bCs/>
      <w:color w:val="404040"/>
      <w:spacing w:val="-11"/>
      <w:sz w:val="39"/>
      <w:szCs w:val="39"/>
    </w:rPr>
  </w:style>
  <w:style w:type="paragraph" w:styleId="Titolo3">
    <w:name w:val="heading 3"/>
    <w:basedOn w:val="Normale"/>
    <w:link w:val="Titolo3Carattere"/>
    <w:uiPriority w:val="9"/>
    <w:qFormat/>
    <w:pPr>
      <w:spacing w:line="300" w:lineRule="auto"/>
      <w:outlineLvl w:val="2"/>
    </w:pPr>
    <w:rPr>
      <w:rFonts w:ascii="Helvetica" w:hAnsi="Helvetica" w:cs="Helvetica"/>
      <w:b/>
      <w:bCs/>
      <w:color w:val="606060"/>
      <w:spacing w:val="-8"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pPr>
      <w:spacing w:line="300" w:lineRule="auto"/>
      <w:outlineLvl w:val="3"/>
    </w:pPr>
    <w:rPr>
      <w:rFonts w:ascii="Helvetica" w:hAnsi="Helvetica" w:cs="Helvetica"/>
      <w:b/>
      <w:bCs/>
      <w:color w:val="808080"/>
      <w:sz w:val="23"/>
      <w:szCs w:val="23"/>
    </w:rPr>
  </w:style>
  <w:style w:type="paragraph" w:styleId="Titolo5">
    <w:name w:val="heading 5"/>
    <w:basedOn w:val="Normale"/>
    <w:link w:val="Titolo5Carattere"/>
    <w:uiPriority w:val="9"/>
    <w:qFormat/>
    <w:pPr>
      <w:outlineLvl w:val="4"/>
    </w:pPr>
    <w:rPr>
      <w:b/>
      <w:bCs/>
      <w:sz w:val="20"/>
      <w:szCs w:val="20"/>
    </w:rPr>
  </w:style>
  <w:style w:type="paragraph" w:styleId="Titolo6">
    <w:name w:val="heading 6"/>
    <w:basedOn w:val="Normale"/>
    <w:link w:val="Titolo6Carattere"/>
    <w:uiPriority w:val="9"/>
    <w:qFormat/>
    <w:pPr>
      <w:outlineLvl w:val="5"/>
    </w:pPr>
    <w:rPr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pPr>
      <w:spacing w:before="240" w:after="240"/>
    </w:pPr>
  </w:style>
  <w:style w:type="paragraph" w:customStyle="1" w:styleId="readmsgbody">
    <w:name w:val="readmsgbody"/>
    <w:basedOn w:val="Normale"/>
    <w:pPr>
      <w:spacing w:before="240" w:after="240"/>
    </w:pPr>
  </w:style>
  <w:style w:type="paragraph" w:customStyle="1" w:styleId="externalclass">
    <w:name w:val="externalclass"/>
    <w:basedOn w:val="Normale"/>
    <w:pPr>
      <w:spacing w:before="240" w:after="240"/>
    </w:pPr>
  </w:style>
  <w:style w:type="paragraph" w:customStyle="1" w:styleId="mcnimage">
    <w:name w:val="mcnimage"/>
    <w:basedOn w:val="Normale"/>
    <w:pPr>
      <w:spacing w:before="240" w:after="240"/>
      <w:textAlignment w:val="bottom"/>
    </w:pPr>
  </w:style>
  <w:style w:type="paragraph" w:customStyle="1" w:styleId="mcntextcontent">
    <w:name w:val="mcntextcontent"/>
    <w:basedOn w:val="Normale"/>
    <w:pPr>
      <w:spacing w:before="240" w:after="240"/>
    </w:pPr>
  </w:style>
  <w:style w:type="paragraph" w:customStyle="1" w:styleId="mcntextcontent1">
    <w:name w:val="mcntextcontent1"/>
    <w:basedOn w:val="Normale"/>
    <w:pPr>
      <w:spacing w:before="240" w:after="240" w:line="300" w:lineRule="auto"/>
    </w:pPr>
    <w:rPr>
      <w:rFonts w:ascii="Helvetica" w:hAnsi="Helvetica" w:cs="Helvetica"/>
      <w:color w:val="606060"/>
      <w:sz w:val="17"/>
      <w:szCs w:val="17"/>
    </w:rPr>
  </w:style>
  <w:style w:type="paragraph" w:customStyle="1" w:styleId="mcntextcontent2">
    <w:name w:val="mcntextcontent2"/>
    <w:basedOn w:val="Normale"/>
    <w:pPr>
      <w:spacing w:before="240" w:after="240" w:line="360" w:lineRule="auto"/>
    </w:pPr>
    <w:rPr>
      <w:rFonts w:ascii="Helvetica" w:hAnsi="Helvetica" w:cs="Helvetica"/>
      <w:color w:val="606060"/>
      <w:sz w:val="23"/>
      <w:szCs w:val="23"/>
    </w:rPr>
  </w:style>
  <w:style w:type="paragraph" w:customStyle="1" w:styleId="mcntextcontent3">
    <w:name w:val="mcntextcontent3"/>
    <w:basedOn w:val="Normale"/>
    <w:pPr>
      <w:spacing w:before="240" w:after="240" w:line="360" w:lineRule="auto"/>
    </w:pPr>
    <w:rPr>
      <w:rFonts w:ascii="Helvetica" w:hAnsi="Helvetica" w:cs="Helvetica"/>
      <w:color w:val="606060"/>
      <w:sz w:val="23"/>
      <w:szCs w:val="23"/>
    </w:rPr>
  </w:style>
  <w:style w:type="paragraph" w:customStyle="1" w:styleId="mcntextcontent4">
    <w:name w:val="mcntextcontent4"/>
    <w:basedOn w:val="Normale"/>
    <w:pPr>
      <w:spacing w:before="240" w:after="240" w:line="360" w:lineRule="auto"/>
    </w:pPr>
    <w:rPr>
      <w:rFonts w:ascii="Helvetica" w:hAnsi="Helvetica" w:cs="Helvetica"/>
      <w:color w:val="606060"/>
      <w:sz w:val="23"/>
      <w:szCs w:val="23"/>
    </w:rPr>
  </w:style>
  <w:style w:type="paragraph" w:customStyle="1" w:styleId="mcntextcontent5">
    <w:name w:val="mcntextcontent5"/>
    <w:basedOn w:val="Normale"/>
    <w:pPr>
      <w:spacing w:before="240" w:after="240" w:line="360" w:lineRule="auto"/>
    </w:pPr>
    <w:rPr>
      <w:rFonts w:ascii="Helvetica" w:hAnsi="Helvetica" w:cs="Helvetica"/>
      <w:color w:val="606060"/>
      <w:sz w:val="23"/>
      <w:szCs w:val="23"/>
    </w:rPr>
  </w:style>
  <w:style w:type="paragraph" w:customStyle="1" w:styleId="mcntextcontent6">
    <w:name w:val="mcntextcontent6"/>
    <w:basedOn w:val="Normale"/>
    <w:pPr>
      <w:spacing w:before="240" w:after="240" w:line="360" w:lineRule="auto"/>
    </w:pPr>
    <w:rPr>
      <w:rFonts w:ascii="Helvetica" w:hAnsi="Helvetica" w:cs="Helvetica"/>
      <w:color w:val="606060"/>
      <w:sz w:val="23"/>
      <w:szCs w:val="23"/>
    </w:rPr>
  </w:style>
  <w:style w:type="paragraph" w:customStyle="1" w:styleId="mcntextcontent7">
    <w:name w:val="mcntextcontent7"/>
    <w:basedOn w:val="Normale"/>
    <w:pPr>
      <w:spacing w:before="240" w:after="240" w:line="360" w:lineRule="auto"/>
    </w:pPr>
    <w:rPr>
      <w:rFonts w:ascii="Helvetica" w:hAnsi="Helvetica" w:cs="Helvetica"/>
      <w:color w:val="606060"/>
      <w:sz w:val="23"/>
      <w:szCs w:val="23"/>
    </w:rPr>
  </w:style>
  <w:style w:type="paragraph" w:customStyle="1" w:styleId="mcntextcontent8">
    <w:name w:val="mcntextcontent8"/>
    <w:basedOn w:val="Normale"/>
    <w:pPr>
      <w:spacing w:before="240" w:after="240" w:line="300" w:lineRule="auto"/>
      <w:jc w:val="center"/>
    </w:pPr>
    <w:rPr>
      <w:rFonts w:ascii="Helvetica" w:hAnsi="Helvetica" w:cs="Helvetica"/>
      <w:color w:val="606060"/>
      <w:sz w:val="17"/>
      <w:szCs w:val="17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D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D8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@targotecnic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gallery.mailchimp.com/adc0eea05d52f24ba129024d1/images/3ce0b266-be26-46a5-9f80-1eb890bc6347.jp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gallery.mailchimp.com/adc0eea05d52f24ba129024d1/images/1153891e-f565-4097-aa83-90a5496ee3d5.jpg" TargetMode="External"/><Relationship Id="rId11" Type="http://schemas.openxmlformats.org/officeDocument/2006/relationships/image" Target="https://gallery.mailchimp.com/adc0eea05d52f24ba129024d1/images/bcd98776-bb60-4696-99da-4035dea9f6f2.jpg" TargetMode="External"/><Relationship Id="rId5" Type="http://schemas.openxmlformats.org/officeDocument/2006/relationships/image" Target="https://gallery.mailchimp.com/adc0eea05d52f24ba129024d1/images/c77e7bef-f527-45d8-8e8a-2c6fef0bcd03.jpg" TargetMode="External"/><Relationship Id="rId10" Type="http://schemas.openxmlformats.org/officeDocument/2006/relationships/image" Target="https://gallery.mailchimp.com/adc0eea05d52f24ba129024d1/images/7349f8e6-7a6e-496d-8936-c39693427129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rgotecnica.it/promozional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*|MC:SUBJECT|*</vt:lpstr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*|MC:SUBJECT|*</dc:title>
  <dc:creator>commerciale</dc:creator>
  <cp:lastModifiedBy>commerciale</cp:lastModifiedBy>
  <cp:revision>4</cp:revision>
  <cp:lastPrinted>2015-06-22T08:26:00Z</cp:lastPrinted>
  <dcterms:created xsi:type="dcterms:W3CDTF">2015-06-22T08:22:00Z</dcterms:created>
  <dcterms:modified xsi:type="dcterms:W3CDTF">2015-06-22T08:28:00Z</dcterms:modified>
</cp:coreProperties>
</file>